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87058" w14:textId="5D2B8E90" w:rsidR="00AE139D" w:rsidRPr="00AE139D" w:rsidRDefault="00AE139D" w:rsidP="00513A64">
      <w:pPr>
        <w:autoSpaceDE w:val="0"/>
        <w:autoSpaceDN w:val="0"/>
        <w:adjustRightInd w:val="0"/>
        <w:spacing w:after="360" w:line="401" w:lineRule="atLeast"/>
        <w:rPr>
          <w:rFonts w:cstheme="minorHAnsi"/>
          <w:b/>
          <w:bCs/>
          <w:color w:val="000000"/>
          <w:sz w:val="30"/>
          <w:szCs w:val="30"/>
        </w:rPr>
      </w:pPr>
      <w:r w:rsidRPr="002B6DBB">
        <w:rPr>
          <w:rFonts w:cstheme="minorHAnsi"/>
          <w:b/>
          <w:bCs/>
          <w:color w:val="000000"/>
          <w:sz w:val="30"/>
          <w:szCs w:val="30"/>
        </w:rPr>
        <w:t xml:space="preserve">A Reflection on </w:t>
      </w:r>
      <w:r w:rsidRPr="00AE139D">
        <w:rPr>
          <w:rFonts w:cstheme="minorHAnsi"/>
          <w:b/>
          <w:bCs/>
          <w:color w:val="000000"/>
          <w:sz w:val="30"/>
          <w:szCs w:val="30"/>
        </w:rPr>
        <w:t xml:space="preserve">Trauma-informed </w:t>
      </w:r>
      <w:r w:rsidRPr="002B6DBB">
        <w:rPr>
          <w:rFonts w:cstheme="minorHAnsi"/>
          <w:b/>
          <w:bCs/>
          <w:color w:val="000000"/>
          <w:sz w:val="30"/>
          <w:szCs w:val="30"/>
        </w:rPr>
        <w:t>P</w:t>
      </w:r>
      <w:r w:rsidRPr="00AE139D">
        <w:rPr>
          <w:rFonts w:cstheme="minorHAnsi"/>
          <w:b/>
          <w:bCs/>
          <w:color w:val="000000"/>
          <w:sz w:val="30"/>
          <w:szCs w:val="30"/>
        </w:rPr>
        <w:t xml:space="preserve">ractices for </w:t>
      </w:r>
      <w:r w:rsidRPr="002B6DBB">
        <w:rPr>
          <w:rFonts w:cstheme="minorHAnsi"/>
          <w:b/>
          <w:bCs/>
          <w:color w:val="000000"/>
          <w:sz w:val="30"/>
          <w:szCs w:val="30"/>
        </w:rPr>
        <w:t>P</w:t>
      </w:r>
      <w:r w:rsidRPr="00AE139D">
        <w:rPr>
          <w:rFonts w:cstheme="minorHAnsi"/>
          <w:b/>
          <w:bCs/>
          <w:color w:val="000000"/>
          <w:sz w:val="30"/>
          <w:szCs w:val="30"/>
        </w:rPr>
        <w:t xml:space="preserve">ostsecondary </w:t>
      </w:r>
      <w:r w:rsidRPr="002B6DBB">
        <w:rPr>
          <w:rFonts w:cstheme="minorHAnsi"/>
          <w:b/>
          <w:bCs/>
          <w:color w:val="000000"/>
          <w:sz w:val="30"/>
          <w:szCs w:val="30"/>
        </w:rPr>
        <w:t>E</w:t>
      </w:r>
      <w:r w:rsidRPr="00AE139D">
        <w:rPr>
          <w:rFonts w:cstheme="minorHAnsi"/>
          <w:b/>
          <w:bCs/>
          <w:color w:val="000000"/>
          <w:sz w:val="30"/>
          <w:szCs w:val="30"/>
        </w:rPr>
        <w:t>ducation</w:t>
      </w:r>
    </w:p>
    <w:p w14:paraId="42EEEC4D" w14:textId="58B2927A" w:rsidR="00E2692E" w:rsidRDefault="00AE139D" w:rsidP="00AE139D">
      <w:pPr>
        <w:pStyle w:val="Default"/>
        <w:spacing w:after="80" w:line="201" w:lineRule="atLeast"/>
        <w:rPr>
          <w:rFonts w:asciiTheme="minorHAnsi" w:hAnsiTheme="minorHAnsi" w:cstheme="minorHAnsi"/>
        </w:rPr>
      </w:pPr>
      <w:r w:rsidRPr="001B08F8">
        <w:rPr>
          <w:rFonts w:asciiTheme="minorHAnsi" w:hAnsiTheme="minorHAnsi" w:cstheme="minorHAnsi"/>
        </w:rPr>
        <w:t>The U.S.</w:t>
      </w:r>
      <w:r w:rsidR="00D576A1">
        <w:rPr>
          <w:rFonts w:asciiTheme="minorHAnsi" w:hAnsiTheme="minorHAnsi" w:cstheme="minorHAnsi"/>
        </w:rPr>
        <w:t xml:space="preserve"> </w:t>
      </w:r>
      <w:r w:rsidRPr="001B08F8">
        <w:rPr>
          <w:rFonts w:asciiTheme="minorHAnsi" w:hAnsiTheme="minorHAnsi" w:cstheme="minorHAnsi"/>
        </w:rPr>
        <w:t>Department of Health and Human Services (2014) has identified specific trauma-informed principles</w:t>
      </w:r>
      <w:r w:rsidR="00513A64">
        <w:rPr>
          <w:rFonts w:asciiTheme="minorHAnsi" w:hAnsiTheme="minorHAnsi" w:cstheme="minorHAnsi"/>
        </w:rPr>
        <w:t xml:space="preserve"> that </w:t>
      </w:r>
      <w:r w:rsidR="00D576A1">
        <w:rPr>
          <w:rFonts w:asciiTheme="minorHAnsi" w:hAnsiTheme="minorHAnsi" w:cstheme="minorHAnsi"/>
        </w:rPr>
        <w:t xml:space="preserve">can be helpful in </w:t>
      </w:r>
      <w:r w:rsidR="00E2692E">
        <w:rPr>
          <w:rFonts w:asciiTheme="minorHAnsi" w:hAnsiTheme="minorHAnsi" w:cstheme="minorHAnsi"/>
        </w:rPr>
        <w:t>assess</w:t>
      </w:r>
      <w:r w:rsidR="00D576A1">
        <w:rPr>
          <w:rFonts w:asciiTheme="minorHAnsi" w:hAnsiTheme="minorHAnsi" w:cstheme="minorHAnsi"/>
        </w:rPr>
        <w:t>ing</w:t>
      </w:r>
      <w:r w:rsidR="00E2692E">
        <w:rPr>
          <w:rFonts w:asciiTheme="minorHAnsi" w:hAnsiTheme="minorHAnsi" w:cstheme="minorHAnsi"/>
        </w:rPr>
        <w:t xml:space="preserve"> capacity for trauma-informed practice. </w:t>
      </w:r>
    </w:p>
    <w:p w14:paraId="1D256DAE" w14:textId="2B9A75AE" w:rsidR="00B040F5" w:rsidRDefault="00460C5B" w:rsidP="00AE139D">
      <w:pPr>
        <w:pStyle w:val="Default"/>
        <w:spacing w:after="80" w:line="201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Consider the following </w:t>
      </w:r>
      <w:r w:rsidR="00AE354D">
        <w:rPr>
          <w:rFonts w:asciiTheme="minorHAnsi" w:hAnsiTheme="minorHAnsi" w:cstheme="minorHAnsi"/>
        </w:rPr>
        <w:t xml:space="preserve">excerpt from </w:t>
      </w:r>
      <w:r w:rsidR="00B30BD4" w:rsidRPr="00B30BD4">
        <w:rPr>
          <w:rFonts w:asciiTheme="minorHAnsi" w:hAnsiTheme="minorHAnsi" w:cstheme="minorHAnsi"/>
          <w:i/>
          <w:iCs/>
        </w:rPr>
        <w:t xml:space="preserve">Trauma-informed </w:t>
      </w:r>
      <w:r w:rsidR="009E408B">
        <w:rPr>
          <w:rFonts w:asciiTheme="minorHAnsi" w:hAnsiTheme="minorHAnsi" w:cstheme="minorHAnsi"/>
          <w:i/>
          <w:iCs/>
        </w:rPr>
        <w:t>P</w:t>
      </w:r>
      <w:r w:rsidR="00B30BD4" w:rsidRPr="00B30BD4">
        <w:rPr>
          <w:rFonts w:asciiTheme="minorHAnsi" w:hAnsiTheme="minorHAnsi" w:cstheme="minorHAnsi"/>
          <w:i/>
          <w:iCs/>
        </w:rPr>
        <w:t xml:space="preserve">ractices for Post-secondary Education: A </w:t>
      </w:r>
      <w:r w:rsidR="00B30BD4">
        <w:rPr>
          <w:rFonts w:asciiTheme="minorHAnsi" w:hAnsiTheme="minorHAnsi" w:cstheme="minorHAnsi"/>
          <w:i/>
          <w:iCs/>
        </w:rPr>
        <w:t>G</w:t>
      </w:r>
      <w:r w:rsidR="00B30BD4" w:rsidRPr="00B30BD4">
        <w:rPr>
          <w:rFonts w:asciiTheme="minorHAnsi" w:hAnsiTheme="minorHAnsi" w:cstheme="minorHAnsi"/>
          <w:i/>
          <w:iCs/>
        </w:rPr>
        <w:t>uide</w:t>
      </w:r>
      <w:r w:rsidR="00B30BD4">
        <w:rPr>
          <w:rFonts w:asciiTheme="minorHAnsi" w:hAnsiTheme="minorHAnsi" w:cstheme="minorHAnsi"/>
        </w:rPr>
        <w:t xml:space="preserve"> (Davidson, </w:t>
      </w:r>
      <w:r w:rsidR="00B040F5">
        <w:rPr>
          <w:rFonts w:asciiTheme="minorHAnsi" w:hAnsiTheme="minorHAnsi" w:cstheme="minorHAnsi"/>
        </w:rPr>
        <w:t xml:space="preserve">2017) </w:t>
      </w:r>
      <w:r w:rsidR="00D576A1">
        <w:rPr>
          <w:rFonts w:asciiTheme="minorHAnsi" w:hAnsiTheme="minorHAnsi" w:cstheme="minorHAnsi"/>
        </w:rPr>
        <w:t>as an informal reflection on your education system</w:t>
      </w:r>
      <w:r w:rsidR="009E408B">
        <w:rPr>
          <w:rFonts w:asciiTheme="minorHAnsi" w:hAnsiTheme="minorHAnsi" w:cstheme="minorHAnsi"/>
        </w:rPr>
        <w:t xml:space="preserve"> as a whole</w:t>
      </w:r>
      <w:r w:rsidR="00D61460">
        <w:rPr>
          <w:rFonts w:asciiTheme="minorHAnsi" w:hAnsiTheme="minorHAnsi" w:cstheme="minorHAnsi"/>
        </w:rPr>
        <w:t xml:space="preserve">. </w:t>
      </w:r>
    </w:p>
    <w:p w14:paraId="13EB0E37" w14:textId="4DAA2A53" w:rsidR="00AE139D" w:rsidRPr="001B08F8" w:rsidRDefault="00D61460" w:rsidP="00AE139D">
      <w:pPr>
        <w:pStyle w:val="Default"/>
        <w:spacing w:after="80" w:line="201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 what ways do</w:t>
      </w:r>
      <w:r w:rsidR="00E935D9">
        <w:rPr>
          <w:rFonts w:asciiTheme="minorHAnsi" w:hAnsiTheme="minorHAnsi" w:cstheme="minorHAnsi"/>
        </w:rPr>
        <w:t xml:space="preserve"> system-wide practices</w:t>
      </w:r>
      <w:r w:rsidR="00BF049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reflect a trauma-informed approach?  In what ways can </w:t>
      </w:r>
      <w:r w:rsidR="00BF0491">
        <w:rPr>
          <w:rFonts w:asciiTheme="minorHAnsi" w:hAnsiTheme="minorHAnsi" w:cstheme="minorHAnsi"/>
        </w:rPr>
        <w:t>practices be</w:t>
      </w:r>
      <w:r>
        <w:rPr>
          <w:rFonts w:asciiTheme="minorHAnsi" w:hAnsiTheme="minorHAnsi" w:cstheme="minorHAnsi"/>
        </w:rPr>
        <w:t xml:space="preserve"> strengthen</w:t>
      </w:r>
      <w:r w:rsidR="00BF0491">
        <w:rPr>
          <w:rFonts w:asciiTheme="minorHAnsi" w:hAnsiTheme="minorHAnsi" w:cstheme="minorHAnsi"/>
        </w:rPr>
        <w:t>ed</w:t>
      </w:r>
      <w:r>
        <w:rPr>
          <w:rFonts w:asciiTheme="minorHAnsi" w:hAnsiTheme="minorHAnsi" w:cstheme="minorHAnsi"/>
        </w:rPr>
        <w:t xml:space="preserve"> to meet the needs of students, including those affected by trauma?</w:t>
      </w:r>
    </w:p>
    <w:p w14:paraId="1A9F9F2F" w14:textId="6A6902C7" w:rsidR="00AE139D" w:rsidRDefault="00AE139D" w:rsidP="00AE139D">
      <w:pPr>
        <w:pStyle w:val="Default"/>
        <w:spacing w:after="80" w:line="201" w:lineRule="atLeast"/>
        <w:rPr>
          <w:rFonts w:ascii="Times New Roman" w:hAnsi="Times New Roman" w:cs="Times New Roman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2155"/>
        <w:gridCol w:w="7195"/>
      </w:tblGrid>
      <w:tr w:rsidR="00AE139D" w:rsidRPr="001B08F8" w14:paraId="6CCAC5F2" w14:textId="77777777" w:rsidTr="004A75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436C7723" w14:textId="44D6B746" w:rsidR="00AE139D" w:rsidRPr="00A03243" w:rsidRDefault="00AE139D" w:rsidP="00AE139D">
            <w:pPr>
              <w:pStyle w:val="Default"/>
              <w:spacing w:after="80" w:line="201" w:lineRule="atLeast"/>
              <w:rPr>
                <w:rFonts w:asciiTheme="minorHAnsi" w:hAnsiTheme="minorHAnsi" w:cstheme="minorHAnsi"/>
                <w:sz w:val="26"/>
                <w:szCs w:val="26"/>
              </w:rPr>
            </w:pPr>
            <w:r w:rsidRPr="00A03243">
              <w:rPr>
                <w:rFonts w:asciiTheme="minorHAnsi" w:hAnsiTheme="minorHAnsi" w:cstheme="minorHAnsi"/>
                <w:sz w:val="26"/>
                <w:szCs w:val="26"/>
              </w:rPr>
              <w:t>Core values:</w:t>
            </w:r>
          </w:p>
        </w:tc>
        <w:tc>
          <w:tcPr>
            <w:tcW w:w="7195" w:type="dxa"/>
          </w:tcPr>
          <w:p w14:paraId="2167A83C" w14:textId="735632D4" w:rsidR="00AE139D" w:rsidRPr="00A03243" w:rsidRDefault="00AE139D" w:rsidP="00AE139D">
            <w:pPr>
              <w:pStyle w:val="Default"/>
              <w:spacing w:after="80" w:line="201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</w:rPr>
            </w:pPr>
            <w:r w:rsidRPr="00A03243">
              <w:rPr>
                <w:rFonts w:asciiTheme="minorHAnsi" w:hAnsiTheme="minorHAnsi" w:cstheme="minorHAnsi"/>
                <w:sz w:val="26"/>
                <w:szCs w:val="26"/>
              </w:rPr>
              <w:t>Questions to guide</w:t>
            </w:r>
            <w:r w:rsidR="00F46265">
              <w:rPr>
                <w:rFonts w:asciiTheme="minorHAnsi" w:hAnsiTheme="minorHAnsi" w:cstheme="minorHAnsi"/>
                <w:sz w:val="26"/>
                <w:szCs w:val="26"/>
              </w:rPr>
              <w:t xml:space="preserve"> reflection on</w:t>
            </w:r>
            <w:r w:rsidRPr="00A03243">
              <w:rPr>
                <w:rFonts w:asciiTheme="minorHAnsi" w:hAnsiTheme="minorHAnsi" w:cstheme="minorHAnsi"/>
                <w:sz w:val="26"/>
                <w:szCs w:val="26"/>
              </w:rPr>
              <w:t xml:space="preserve"> trauma-informed practices:</w:t>
            </w:r>
          </w:p>
          <w:p w14:paraId="33235042" w14:textId="6F36B917" w:rsidR="00A03243" w:rsidRPr="001B08F8" w:rsidRDefault="00A03243" w:rsidP="00AE139D">
            <w:pPr>
              <w:pStyle w:val="Default"/>
              <w:spacing w:after="80" w:line="201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AE139D" w:rsidRPr="001B08F8" w14:paraId="7BE78342" w14:textId="77777777" w:rsidTr="004A75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3A18CA2D" w14:textId="62DE3D42" w:rsidR="00AE139D" w:rsidRPr="00AD0ED4" w:rsidRDefault="00AE139D" w:rsidP="00AE139D">
            <w:pPr>
              <w:pStyle w:val="Default"/>
              <w:spacing w:after="80" w:line="201" w:lineRule="atLeast"/>
              <w:rPr>
                <w:rFonts w:asciiTheme="minorHAnsi" w:hAnsiTheme="minorHAnsi" w:cstheme="minorHAnsi"/>
                <w:b w:val="0"/>
                <w:bCs w:val="0"/>
              </w:rPr>
            </w:pPr>
            <w:r w:rsidRPr="001B08F8">
              <w:rPr>
                <w:rFonts w:asciiTheme="minorHAnsi" w:hAnsiTheme="minorHAnsi" w:cstheme="minorHAnsi"/>
              </w:rPr>
              <w:t>Safety (</w:t>
            </w:r>
            <w:r w:rsidR="00AD0ED4">
              <w:rPr>
                <w:rFonts w:asciiTheme="minorHAnsi" w:hAnsiTheme="minorHAnsi" w:cstheme="minorHAnsi"/>
              </w:rPr>
              <w:t>P</w:t>
            </w:r>
            <w:r w:rsidRPr="001B08F8">
              <w:rPr>
                <w:rFonts w:asciiTheme="minorHAnsi" w:hAnsiTheme="minorHAnsi" w:cstheme="minorHAnsi"/>
              </w:rPr>
              <w:t xml:space="preserve">hysical and </w:t>
            </w:r>
            <w:r w:rsidR="00AD0ED4">
              <w:rPr>
                <w:rFonts w:asciiTheme="minorHAnsi" w:hAnsiTheme="minorHAnsi" w:cstheme="minorHAnsi"/>
              </w:rPr>
              <w:t>E</w:t>
            </w:r>
            <w:r w:rsidRPr="001B08F8">
              <w:rPr>
                <w:rFonts w:asciiTheme="minorHAnsi" w:hAnsiTheme="minorHAnsi" w:cstheme="minorHAnsi"/>
              </w:rPr>
              <w:t>motional)</w:t>
            </w:r>
          </w:p>
        </w:tc>
        <w:tc>
          <w:tcPr>
            <w:tcW w:w="7195" w:type="dxa"/>
          </w:tcPr>
          <w:p w14:paraId="0530CC97" w14:textId="39980903" w:rsidR="00AE139D" w:rsidRPr="001B08F8" w:rsidRDefault="00AE139D" w:rsidP="00AE139D">
            <w:pPr>
              <w:pStyle w:val="Default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B08F8">
              <w:rPr>
                <w:rFonts w:asciiTheme="minorHAnsi" w:hAnsiTheme="minorHAnsi" w:cstheme="minorHAnsi"/>
              </w:rPr>
              <w:t>How safe is the building or environment? Are sidewalks and parking areas well-lit? Are there easily accessible exits?</w:t>
            </w:r>
          </w:p>
          <w:p w14:paraId="189E7F59" w14:textId="77777777" w:rsidR="00AE139D" w:rsidRPr="001B08F8" w:rsidRDefault="00AE139D" w:rsidP="00AE139D">
            <w:pPr>
              <w:pStyle w:val="Default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1D6C2D7D" w14:textId="13884935" w:rsidR="00AE139D" w:rsidRPr="001B08F8" w:rsidRDefault="00AE139D" w:rsidP="00AE139D">
            <w:pPr>
              <w:pStyle w:val="Default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B08F8">
              <w:rPr>
                <w:rFonts w:asciiTheme="minorHAnsi" w:hAnsiTheme="minorHAnsi" w:cstheme="minorHAnsi"/>
              </w:rPr>
              <w:t>Are directions clear and readily available?</w:t>
            </w:r>
          </w:p>
          <w:p w14:paraId="6E6D41DB" w14:textId="77777777" w:rsidR="00AE139D" w:rsidRPr="001B08F8" w:rsidRDefault="00AE139D" w:rsidP="00AE139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5A19D8AB" w14:textId="1F6F907E" w:rsidR="00AE139D" w:rsidRPr="001B08F8" w:rsidRDefault="00AE139D" w:rsidP="00AE139D">
            <w:pPr>
              <w:pStyle w:val="Default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B08F8">
              <w:rPr>
                <w:rFonts w:asciiTheme="minorHAnsi" w:hAnsiTheme="minorHAnsi" w:cstheme="minorHAnsi"/>
              </w:rPr>
              <w:t xml:space="preserve">Are security personnel present? </w:t>
            </w:r>
          </w:p>
          <w:p w14:paraId="1607059F" w14:textId="77777777" w:rsidR="00AE139D" w:rsidRPr="001B08F8" w:rsidRDefault="00AE139D" w:rsidP="00AE139D">
            <w:pPr>
              <w:pStyle w:val="Default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2C9A042B" w14:textId="2BF10D72" w:rsidR="00AE139D" w:rsidRPr="001B08F8" w:rsidRDefault="00AE139D" w:rsidP="00AE139D">
            <w:pPr>
              <w:pStyle w:val="Default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B08F8">
              <w:rPr>
                <w:rFonts w:asciiTheme="minorHAnsi" w:hAnsiTheme="minorHAnsi" w:cstheme="minorHAnsi"/>
              </w:rPr>
              <w:t xml:space="preserve">Are signs and other visual materials welcoming, clear, and legible? </w:t>
            </w:r>
          </w:p>
          <w:p w14:paraId="102A18D7" w14:textId="77777777" w:rsidR="00AE139D" w:rsidRPr="001B08F8" w:rsidRDefault="00AE139D" w:rsidP="00AE139D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3A07AE39" w14:textId="054A6069" w:rsidR="00AE139D" w:rsidRPr="001B08F8" w:rsidRDefault="00AE139D" w:rsidP="00AE139D">
            <w:pPr>
              <w:pStyle w:val="Default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B08F8">
              <w:rPr>
                <w:rFonts w:asciiTheme="minorHAnsi" w:hAnsiTheme="minorHAnsi" w:cstheme="minorHAnsi"/>
              </w:rPr>
              <w:t>Are restrooms easily accessible (e.g.</w:t>
            </w:r>
            <w:r w:rsidR="00CF6827">
              <w:rPr>
                <w:rFonts w:asciiTheme="minorHAnsi" w:hAnsiTheme="minorHAnsi" w:cstheme="minorHAnsi"/>
              </w:rPr>
              <w:t xml:space="preserve"> </w:t>
            </w:r>
            <w:r w:rsidRPr="001B08F8">
              <w:rPr>
                <w:rFonts w:asciiTheme="minorHAnsi" w:hAnsiTheme="minorHAnsi" w:cstheme="minorHAnsi"/>
              </w:rPr>
              <w:t xml:space="preserve">well-marked and gender neutral?) </w:t>
            </w:r>
          </w:p>
          <w:p w14:paraId="6A3F957F" w14:textId="77777777" w:rsidR="00AE139D" w:rsidRPr="001B08F8" w:rsidRDefault="00AE139D" w:rsidP="00AE139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601DAACA" w14:textId="4458A446" w:rsidR="00AE139D" w:rsidRDefault="00AE139D" w:rsidP="00057506">
            <w:pPr>
              <w:pStyle w:val="Default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B08F8">
              <w:rPr>
                <w:rFonts w:asciiTheme="minorHAnsi" w:hAnsiTheme="minorHAnsi" w:cstheme="minorHAnsi"/>
              </w:rPr>
              <w:t>Are first contacts</w:t>
            </w:r>
            <w:r w:rsidR="002B6DBB">
              <w:rPr>
                <w:rFonts w:asciiTheme="minorHAnsi" w:hAnsiTheme="minorHAnsi" w:cstheme="minorHAnsi"/>
              </w:rPr>
              <w:t>/</w:t>
            </w:r>
            <w:r w:rsidRPr="001B08F8">
              <w:rPr>
                <w:rFonts w:asciiTheme="minorHAnsi" w:hAnsiTheme="minorHAnsi" w:cstheme="minorHAnsi"/>
              </w:rPr>
              <w:t xml:space="preserve">introductions welcoming, respectful, and engaging? </w:t>
            </w:r>
          </w:p>
          <w:p w14:paraId="64110486" w14:textId="6CF3CD73" w:rsidR="002B6DBB" w:rsidRPr="00057506" w:rsidRDefault="002B6DBB" w:rsidP="002B6DB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AE139D" w:rsidRPr="001B08F8" w14:paraId="1790D8C1" w14:textId="77777777" w:rsidTr="004A75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7BA38178" w14:textId="01543540" w:rsidR="00AE139D" w:rsidRPr="001B08F8" w:rsidRDefault="00AE139D" w:rsidP="00AE139D">
            <w:pPr>
              <w:pStyle w:val="Default"/>
              <w:spacing w:after="80" w:line="201" w:lineRule="atLeast"/>
              <w:rPr>
                <w:rFonts w:asciiTheme="minorHAnsi" w:hAnsiTheme="minorHAnsi" w:cstheme="minorHAnsi"/>
              </w:rPr>
            </w:pPr>
            <w:r w:rsidRPr="001B08F8">
              <w:rPr>
                <w:rFonts w:asciiTheme="minorHAnsi" w:hAnsiTheme="minorHAnsi" w:cstheme="minorHAnsi"/>
              </w:rPr>
              <w:t>Trustworthiness</w:t>
            </w:r>
          </w:p>
        </w:tc>
        <w:tc>
          <w:tcPr>
            <w:tcW w:w="7195" w:type="dxa"/>
          </w:tcPr>
          <w:p w14:paraId="63BCCEBD" w14:textId="63EE1017" w:rsidR="00AE139D" w:rsidRPr="001B08F8" w:rsidRDefault="00AE139D" w:rsidP="00AE139D">
            <w:pPr>
              <w:pStyle w:val="Default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B08F8">
              <w:rPr>
                <w:rFonts w:asciiTheme="minorHAnsi" w:hAnsiTheme="minorHAnsi" w:cstheme="minorHAnsi"/>
              </w:rPr>
              <w:t xml:space="preserve">Do students receive clear explanations and information about tasks and procedures? </w:t>
            </w:r>
          </w:p>
          <w:p w14:paraId="3EEC1D65" w14:textId="37BCFE80" w:rsidR="00AE139D" w:rsidRPr="001B08F8" w:rsidRDefault="00AE139D" w:rsidP="00AE139D">
            <w:pPr>
              <w:pStyle w:val="Default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5D541C0C" w14:textId="75BC3861" w:rsidR="00AE139D" w:rsidRPr="001B08F8" w:rsidRDefault="00AE139D" w:rsidP="00AE139D">
            <w:pPr>
              <w:pStyle w:val="Default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B08F8">
              <w:rPr>
                <w:rFonts w:asciiTheme="minorHAnsi" w:hAnsiTheme="minorHAnsi" w:cstheme="minorHAnsi"/>
              </w:rPr>
              <w:t>Are specific goals and objectives made clear?</w:t>
            </w:r>
          </w:p>
          <w:p w14:paraId="50CBDBD3" w14:textId="77777777" w:rsidR="00AE139D" w:rsidRPr="001B08F8" w:rsidRDefault="00AE139D" w:rsidP="00AE139D">
            <w:pPr>
              <w:pStyle w:val="Default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7EC4EE11" w14:textId="77777777" w:rsidR="00AE139D" w:rsidRPr="001B08F8" w:rsidRDefault="00AE139D" w:rsidP="00AE139D">
            <w:pPr>
              <w:pStyle w:val="Default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B08F8">
              <w:rPr>
                <w:rFonts w:asciiTheme="minorHAnsi" w:hAnsiTheme="minorHAnsi" w:cstheme="minorHAnsi"/>
              </w:rPr>
              <w:t>How does the program handle challenges between role clarity and personal/professional boundaries?</w:t>
            </w:r>
          </w:p>
          <w:p w14:paraId="4AAADA98" w14:textId="77777777" w:rsidR="00AE139D" w:rsidRPr="001B08F8" w:rsidRDefault="00AE139D" w:rsidP="00AE139D">
            <w:pPr>
              <w:pStyle w:val="Default"/>
              <w:spacing w:after="80" w:line="201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AE139D" w:rsidRPr="001B08F8" w14:paraId="14E9E24E" w14:textId="77777777" w:rsidTr="004A75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2AD82E4B" w14:textId="0BBC8E39" w:rsidR="00AE139D" w:rsidRPr="001B08F8" w:rsidRDefault="00AE139D" w:rsidP="00AE139D">
            <w:pPr>
              <w:pStyle w:val="Default"/>
              <w:spacing w:after="80" w:line="201" w:lineRule="atLeast"/>
              <w:rPr>
                <w:rFonts w:asciiTheme="minorHAnsi" w:hAnsiTheme="minorHAnsi" w:cstheme="minorHAnsi"/>
              </w:rPr>
            </w:pPr>
            <w:r w:rsidRPr="001B08F8">
              <w:rPr>
                <w:rFonts w:asciiTheme="minorHAnsi" w:hAnsiTheme="minorHAnsi" w:cstheme="minorHAnsi"/>
              </w:rPr>
              <w:t xml:space="preserve">Choice and </w:t>
            </w:r>
            <w:r w:rsidR="00AD0ED4">
              <w:rPr>
                <w:rFonts w:asciiTheme="minorHAnsi" w:hAnsiTheme="minorHAnsi" w:cstheme="minorHAnsi"/>
              </w:rPr>
              <w:t>C</w:t>
            </w:r>
            <w:r w:rsidRPr="001B08F8">
              <w:rPr>
                <w:rFonts w:asciiTheme="minorHAnsi" w:hAnsiTheme="minorHAnsi" w:cstheme="minorHAnsi"/>
              </w:rPr>
              <w:t>ontrol</w:t>
            </w:r>
          </w:p>
        </w:tc>
        <w:tc>
          <w:tcPr>
            <w:tcW w:w="7195" w:type="dxa"/>
          </w:tcPr>
          <w:p w14:paraId="3437B381" w14:textId="0AB206C1" w:rsidR="00AE139D" w:rsidRPr="001B08F8" w:rsidRDefault="00AE139D" w:rsidP="00AE139D">
            <w:pPr>
              <w:pStyle w:val="Default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B08F8">
              <w:rPr>
                <w:rFonts w:asciiTheme="minorHAnsi" w:hAnsiTheme="minorHAnsi" w:cstheme="minorHAnsi"/>
              </w:rPr>
              <w:t xml:space="preserve">Is each student informed about available choices and options? </w:t>
            </w:r>
          </w:p>
          <w:p w14:paraId="660EB6CC" w14:textId="77777777" w:rsidR="00AE139D" w:rsidRPr="001B08F8" w:rsidRDefault="00AE139D" w:rsidP="00AE139D">
            <w:pPr>
              <w:pStyle w:val="Default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57EE2D9C" w14:textId="5635DFBE" w:rsidR="00AE139D" w:rsidRPr="002B6DBB" w:rsidRDefault="00AE139D" w:rsidP="002B6DBB">
            <w:pPr>
              <w:pStyle w:val="Default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B08F8">
              <w:rPr>
                <w:rFonts w:asciiTheme="minorHAnsi" w:hAnsiTheme="minorHAnsi" w:cstheme="minorHAnsi"/>
              </w:rPr>
              <w:t>Do students get a clear and appropriate message about their rights and responsibilities? Are there negative consequences for making particular choices?</w:t>
            </w:r>
            <w:r w:rsidR="002B6DBB">
              <w:rPr>
                <w:rFonts w:asciiTheme="minorHAnsi" w:hAnsiTheme="minorHAnsi" w:cstheme="minorHAnsi"/>
              </w:rPr>
              <w:t xml:space="preserve"> </w:t>
            </w:r>
            <w:r w:rsidRPr="002B6DBB">
              <w:rPr>
                <w:rFonts w:asciiTheme="minorHAnsi" w:hAnsiTheme="minorHAnsi" w:cstheme="minorHAnsi"/>
              </w:rPr>
              <w:t xml:space="preserve">Are these necessary or arbitrary consequences? </w:t>
            </w:r>
          </w:p>
          <w:p w14:paraId="04BB27B4" w14:textId="77777777" w:rsidR="00AE139D" w:rsidRPr="001B08F8" w:rsidRDefault="00AE139D" w:rsidP="00B93298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20858A64" w14:textId="77777777" w:rsidR="000A6252" w:rsidRDefault="00AE139D" w:rsidP="000A6252">
            <w:pPr>
              <w:pStyle w:val="Default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B08F8">
              <w:rPr>
                <w:rFonts w:asciiTheme="minorHAnsi" w:hAnsiTheme="minorHAnsi" w:cstheme="minorHAnsi"/>
              </w:rPr>
              <w:t xml:space="preserve">Do students choose how contact is made (e.g., by phone or mail to their home or other address)? </w:t>
            </w:r>
          </w:p>
          <w:p w14:paraId="4274C657" w14:textId="4FD7AFF1" w:rsidR="00076E54" w:rsidRPr="00F46265" w:rsidRDefault="00076E54" w:rsidP="00076E5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AE139D" w:rsidRPr="001B08F8" w14:paraId="4967E099" w14:textId="77777777" w:rsidTr="004A75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6B9B96FC" w14:textId="209FC006" w:rsidR="00AE139D" w:rsidRPr="001B08F8" w:rsidRDefault="00AE139D" w:rsidP="00AE139D">
            <w:pPr>
              <w:pStyle w:val="Default"/>
              <w:spacing w:after="80" w:line="201" w:lineRule="atLeast"/>
              <w:rPr>
                <w:rFonts w:asciiTheme="minorHAnsi" w:hAnsiTheme="minorHAnsi" w:cstheme="minorHAnsi"/>
              </w:rPr>
            </w:pPr>
            <w:r w:rsidRPr="001B08F8">
              <w:rPr>
                <w:rFonts w:asciiTheme="minorHAnsi" w:hAnsiTheme="minorHAnsi" w:cstheme="minorHAnsi"/>
              </w:rPr>
              <w:lastRenderedPageBreak/>
              <w:t>Collaboration</w:t>
            </w:r>
          </w:p>
        </w:tc>
        <w:tc>
          <w:tcPr>
            <w:tcW w:w="7195" w:type="dxa"/>
          </w:tcPr>
          <w:p w14:paraId="204D4117" w14:textId="04C3CBB1" w:rsidR="00AE139D" w:rsidRPr="001B08F8" w:rsidRDefault="00AE139D" w:rsidP="00AE139D">
            <w:pPr>
              <w:pStyle w:val="Default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B08F8">
              <w:rPr>
                <w:rFonts w:asciiTheme="minorHAnsi" w:hAnsiTheme="minorHAnsi" w:cstheme="minorHAnsi"/>
              </w:rPr>
              <w:t xml:space="preserve">Is there a student advisory board, and does it have a significant role in planning and evaluation of services? Are there members who identify as trauma survivors or are from a targeted group (such as veterans, foster youth, etc.)? </w:t>
            </w:r>
          </w:p>
          <w:p w14:paraId="6669F374" w14:textId="65A56DE2" w:rsidR="00AE139D" w:rsidRPr="001B08F8" w:rsidRDefault="00AE139D" w:rsidP="00AE139D">
            <w:pPr>
              <w:pStyle w:val="Default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4EC6DB1B" w14:textId="16755118" w:rsidR="00AE139D" w:rsidRPr="001B08F8" w:rsidRDefault="00AE139D" w:rsidP="00AE139D">
            <w:pPr>
              <w:pStyle w:val="Default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B08F8">
              <w:rPr>
                <w:rFonts w:asciiTheme="minorHAnsi" w:hAnsiTheme="minorHAnsi" w:cstheme="minorHAnsi"/>
              </w:rPr>
              <w:t xml:space="preserve">Is student input and preference given substantial weight in service planning, goal setting, and the development of priorities? </w:t>
            </w:r>
          </w:p>
          <w:p w14:paraId="2DB4BEF7" w14:textId="77777777" w:rsidR="00AE139D" w:rsidRPr="001B08F8" w:rsidRDefault="00AE139D" w:rsidP="00AE139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3DD08D26" w14:textId="77777777" w:rsidR="00AE139D" w:rsidRPr="001B08F8" w:rsidRDefault="00AE139D" w:rsidP="00AE139D">
            <w:pPr>
              <w:pStyle w:val="Default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B08F8">
              <w:rPr>
                <w:rFonts w:asciiTheme="minorHAnsi" w:hAnsiTheme="minorHAnsi" w:cstheme="minorHAnsi"/>
              </w:rPr>
              <w:t>Do educators identify tasks on which they and students can work simultaneously (e.g., information gathering and committees)?</w:t>
            </w:r>
          </w:p>
          <w:p w14:paraId="4AFC3AC8" w14:textId="77777777" w:rsidR="00AE139D" w:rsidRPr="001B08F8" w:rsidRDefault="00AE139D" w:rsidP="00AE139D">
            <w:pPr>
              <w:pStyle w:val="Default"/>
              <w:spacing w:after="80" w:line="201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AE139D" w:rsidRPr="001B08F8" w14:paraId="0CE49F8A" w14:textId="77777777" w:rsidTr="004A75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31203489" w14:textId="3902842A" w:rsidR="00AE139D" w:rsidRPr="001B08F8" w:rsidRDefault="00AE139D" w:rsidP="00AE139D">
            <w:pPr>
              <w:pStyle w:val="Default"/>
              <w:spacing w:after="80" w:line="201" w:lineRule="atLeast"/>
              <w:rPr>
                <w:rFonts w:asciiTheme="minorHAnsi" w:hAnsiTheme="minorHAnsi" w:cstheme="minorHAnsi"/>
              </w:rPr>
            </w:pPr>
            <w:r w:rsidRPr="001B08F8">
              <w:rPr>
                <w:rFonts w:asciiTheme="minorHAnsi" w:hAnsiTheme="minorHAnsi" w:cstheme="minorHAnsi"/>
              </w:rPr>
              <w:t>Empowerment</w:t>
            </w:r>
          </w:p>
        </w:tc>
        <w:tc>
          <w:tcPr>
            <w:tcW w:w="7195" w:type="dxa"/>
          </w:tcPr>
          <w:p w14:paraId="3E6D1FF6" w14:textId="73E962D2" w:rsidR="00AE139D" w:rsidRPr="001B08F8" w:rsidRDefault="00AE139D" w:rsidP="00AE139D">
            <w:pPr>
              <w:pStyle w:val="Default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B08F8">
              <w:rPr>
                <w:rFonts w:asciiTheme="minorHAnsi" w:hAnsiTheme="minorHAnsi" w:cstheme="minorHAnsi"/>
              </w:rPr>
              <w:t xml:space="preserve">How are each student’s strengths and skills recognized? </w:t>
            </w:r>
          </w:p>
          <w:p w14:paraId="5B80F558" w14:textId="77777777" w:rsidR="00AE139D" w:rsidRPr="001B08F8" w:rsidRDefault="00AE139D" w:rsidP="00AE139D">
            <w:pPr>
              <w:pStyle w:val="Default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7B6FF3E9" w14:textId="7D510FE6" w:rsidR="00AE139D" w:rsidRPr="001B08F8" w:rsidRDefault="00AE139D" w:rsidP="00AE139D">
            <w:pPr>
              <w:pStyle w:val="Default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B08F8">
              <w:rPr>
                <w:rFonts w:asciiTheme="minorHAnsi" w:hAnsiTheme="minorHAnsi" w:cstheme="minorHAnsi"/>
              </w:rPr>
              <w:t xml:space="preserve">Do educators communicate a sense of realistic optimism about students’ capacity to achieve their goals? </w:t>
            </w:r>
          </w:p>
          <w:p w14:paraId="29DBF014" w14:textId="77777777" w:rsidR="00AE139D" w:rsidRPr="001B08F8" w:rsidRDefault="00AE139D" w:rsidP="00AE139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71512EC2" w14:textId="77777777" w:rsidR="00AE139D" w:rsidRDefault="00AE139D" w:rsidP="00AB08F5">
            <w:pPr>
              <w:pStyle w:val="Default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B08F8">
              <w:rPr>
                <w:rFonts w:asciiTheme="minorHAnsi" w:hAnsiTheme="minorHAnsi" w:cstheme="minorHAnsi"/>
              </w:rPr>
              <w:t>How can each class, contact, or service be focused on skill development or enhancement?</w:t>
            </w:r>
          </w:p>
          <w:p w14:paraId="3B8C3546" w14:textId="46637A21" w:rsidR="00082533" w:rsidRPr="00AB08F5" w:rsidRDefault="00082533" w:rsidP="0008253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</w:tbl>
    <w:p w14:paraId="131B357D" w14:textId="6BD552A3" w:rsidR="00AE139D" w:rsidRDefault="00CF6827">
      <w:p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Source: Fallot &amp; Harris, 2009.</w:t>
      </w:r>
    </w:p>
    <w:p w14:paraId="56B38F7A" w14:textId="77777777" w:rsidR="00BF0491" w:rsidRDefault="00BF0491">
      <w:pPr>
        <w:rPr>
          <w:rFonts w:cs="Myriad Pro Light"/>
          <w:color w:val="000000"/>
          <w:sz w:val="20"/>
          <w:szCs w:val="20"/>
        </w:rPr>
      </w:pPr>
    </w:p>
    <w:p w14:paraId="69167666" w14:textId="18CA9891" w:rsidR="00BF0491" w:rsidRPr="00BF0491" w:rsidRDefault="00BF0491">
      <w:pPr>
        <w:rPr>
          <w:rFonts w:cs="Myriad Pro Light"/>
          <w:color w:val="000000"/>
          <w:sz w:val="24"/>
          <w:szCs w:val="24"/>
        </w:rPr>
      </w:pPr>
      <w:r>
        <w:rPr>
          <w:rFonts w:cs="Myriad Pro Light"/>
          <w:color w:val="000000"/>
          <w:sz w:val="24"/>
          <w:szCs w:val="24"/>
        </w:rPr>
        <w:t>Referenc</w:t>
      </w:r>
      <w:r w:rsidRPr="00BF0491">
        <w:rPr>
          <w:rFonts w:cs="Myriad Pro Light"/>
          <w:color w:val="000000"/>
          <w:sz w:val="24"/>
          <w:szCs w:val="24"/>
        </w:rPr>
        <w:t>es:</w:t>
      </w:r>
    </w:p>
    <w:p w14:paraId="422BBD76" w14:textId="04D0F7FE" w:rsidR="00417098" w:rsidRDefault="00417098">
      <w:pPr>
        <w:rPr>
          <w:rFonts w:cs="Myriad Pro Light"/>
          <w:color w:val="000000"/>
          <w:sz w:val="24"/>
          <w:szCs w:val="24"/>
        </w:rPr>
      </w:pPr>
      <w:r>
        <w:rPr>
          <w:rFonts w:cs="Myriad Pro Light"/>
          <w:color w:val="000000"/>
          <w:sz w:val="24"/>
          <w:szCs w:val="24"/>
        </w:rPr>
        <w:t xml:space="preserve">Davidson, S. </w:t>
      </w:r>
      <w:r w:rsidR="00AF097C">
        <w:rPr>
          <w:rFonts w:cs="Myriad Pro Light"/>
          <w:color w:val="000000"/>
          <w:sz w:val="24"/>
          <w:szCs w:val="24"/>
        </w:rPr>
        <w:t xml:space="preserve">(2017). </w:t>
      </w:r>
      <w:r w:rsidR="00E854F3" w:rsidRPr="00B30BD4">
        <w:rPr>
          <w:rFonts w:cstheme="minorHAnsi"/>
          <w:i/>
          <w:iCs/>
        </w:rPr>
        <w:t xml:space="preserve">Trauma-informed </w:t>
      </w:r>
      <w:r w:rsidR="00E854F3">
        <w:rPr>
          <w:rFonts w:cstheme="minorHAnsi"/>
          <w:i/>
          <w:iCs/>
        </w:rPr>
        <w:t>P</w:t>
      </w:r>
      <w:r w:rsidR="00E854F3" w:rsidRPr="00B30BD4">
        <w:rPr>
          <w:rFonts w:cstheme="minorHAnsi"/>
          <w:i/>
          <w:iCs/>
        </w:rPr>
        <w:t xml:space="preserve">ractices for Post-secondary Education: A </w:t>
      </w:r>
      <w:r w:rsidR="00E854F3">
        <w:rPr>
          <w:rFonts w:cstheme="minorHAnsi"/>
          <w:i/>
          <w:iCs/>
        </w:rPr>
        <w:t>G</w:t>
      </w:r>
      <w:r w:rsidR="00E854F3" w:rsidRPr="00B30BD4">
        <w:rPr>
          <w:rFonts w:cstheme="minorHAnsi"/>
          <w:i/>
          <w:iCs/>
        </w:rPr>
        <w:t>uide</w:t>
      </w:r>
      <w:r w:rsidR="00E854F3">
        <w:rPr>
          <w:rFonts w:cstheme="minorHAnsi"/>
          <w:i/>
          <w:iCs/>
        </w:rPr>
        <w:t xml:space="preserve">. </w:t>
      </w:r>
      <w:r w:rsidR="00213633" w:rsidRPr="00213633">
        <w:rPr>
          <w:rFonts w:cstheme="minorHAnsi"/>
        </w:rPr>
        <w:t>Portland, Oregon:</w:t>
      </w:r>
      <w:r w:rsidR="00213633">
        <w:rPr>
          <w:rFonts w:cstheme="minorHAnsi"/>
          <w:i/>
          <w:iCs/>
        </w:rPr>
        <w:t xml:space="preserve"> </w:t>
      </w:r>
      <w:r w:rsidR="00E854F3">
        <w:rPr>
          <w:rFonts w:cs="Myriad Pro Light"/>
          <w:color w:val="000000"/>
          <w:sz w:val="24"/>
          <w:szCs w:val="24"/>
        </w:rPr>
        <w:t>Education Northwest.</w:t>
      </w:r>
    </w:p>
    <w:p w14:paraId="1AD720E8" w14:textId="4D229144" w:rsidR="0010149B" w:rsidRPr="00BF0491" w:rsidRDefault="0010149B">
      <w:pPr>
        <w:rPr>
          <w:rFonts w:cs="Myriad Pro Light"/>
          <w:color w:val="000000"/>
          <w:sz w:val="24"/>
          <w:szCs w:val="24"/>
        </w:rPr>
      </w:pPr>
      <w:r w:rsidRPr="00BF0491">
        <w:rPr>
          <w:rFonts w:cs="Myriad Pro Light"/>
          <w:color w:val="000000"/>
          <w:sz w:val="24"/>
          <w:szCs w:val="24"/>
        </w:rPr>
        <w:t>Fallot, R.D., &amp; Harris, M.</w:t>
      </w:r>
      <w:r w:rsidR="00AE354D">
        <w:rPr>
          <w:rFonts w:cs="Myriad Pro Light"/>
          <w:color w:val="000000"/>
          <w:sz w:val="24"/>
          <w:szCs w:val="24"/>
        </w:rPr>
        <w:t xml:space="preserve"> </w:t>
      </w:r>
      <w:r w:rsidRPr="00BF0491">
        <w:rPr>
          <w:rFonts w:cs="Myriad Pro Light"/>
          <w:color w:val="000000"/>
          <w:sz w:val="24"/>
          <w:szCs w:val="24"/>
        </w:rPr>
        <w:t>(2009).</w:t>
      </w:r>
      <w:r w:rsidR="00417098">
        <w:rPr>
          <w:rFonts w:cs="Myriad Pro Light"/>
          <w:color w:val="000000"/>
          <w:sz w:val="24"/>
          <w:szCs w:val="24"/>
        </w:rPr>
        <w:t xml:space="preserve"> </w:t>
      </w:r>
      <w:r w:rsidRPr="00BF0491">
        <w:rPr>
          <w:rFonts w:cs="Myriad Pro Light"/>
          <w:i/>
          <w:iCs/>
          <w:color w:val="000000"/>
          <w:sz w:val="24"/>
          <w:szCs w:val="24"/>
        </w:rPr>
        <w:t xml:space="preserve">Creating Cultures of Trauma-Informed Care (CCTIC): A self-assessment and planning protocol. </w:t>
      </w:r>
      <w:r w:rsidRPr="00BF0491">
        <w:rPr>
          <w:rFonts w:cs="Myriad Pro Light"/>
          <w:color w:val="000000"/>
          <w:sz w:val="24"/>
          <w:szCs w:val="24"/>
        </w:rPr>
        <w:t>Washington, DC: Community Connections.</w:t>
      </w:r>
    </w:p>
    <w:p w14:paraId="511C413E" w14:textId="640F3443" w:rsidR="00E47F60" w:rsidRPr="00BF0491" w:rsidRDefault="00E47F60">
      <w:pPr>
        <w:rPr>
          <w:rFonts w:cstheme="minorHAnsi"/>
          <w:sz w:val="24"/>
          <w:szCs w:val="24"/>
        </w:rPr>
      </w:pPr>
      <w:r w:rsidRPr="00BF0491">
        <w:rPr>
          <w:rFonts w:cs="Myriad Pro Light"/>
          <w:color w:val="000000"/>
          <w:sz w:val="24"/>
          <w:szCs w:val="24"/>
        </w:rPr>
        <w:t>U.S.</w:t>
      </w:r>
      <w:r w:rsidR="00AE354D">
        <w:rPr>
          <w:rFonts w:cs="Myriad Pro Light"/>
          <w:color w:val="000000"/>
          <w:sz w:val="24"/>
          <w:szCs w:val="24"/>
        </w:rPr>
        <w:t xml:space="preserve"> </w:t>
      </w:r>
      <w:r w:rsidRPr="00BF0491">
        <w:rPr>
          <w:rFonts w:cs="Myriad Pro Light"/>
          <w:color w:val="000000"/>
          <w:sz w:val="24"/>
          <w:szCs w:val="24"/>
        </w:rPr>
        <w:t>Department of Health and Human Services, Substance Abuse and Mental Health Services Administration.</w:t>
      </w:r>
      <w:r w:rsidR="00AE354D">
        <w:rPr>
          <w:rFonts w:cs="Myriad Pro Light"/>
          <w:color w:val="000000"/>
          <w:sz w:val="24"/>
          <w:szCs w:val="24"/>
        </w:rPr>
        <w:t xml:space="preserve"> </w:t>
      </w:r>
      <w:r w:rsidRPr="00BF0491">
        <w:rPr>
          <w:rFonts w:cs="Myriad Pro Light"/>
          <w:color w:val="000000"/>
          <w:sz w:val="24"/>
          <w:szCs w:val="24"/>
        </w:rPr>
        <w:t>(2014).</w:t>
      </w:r>
      <w:r w:rsidR="00AE354D">
        <w:rPr>
          <w:rFonts w:cs="Myriad Pro Light"/>
          <w:color w:val="000000"/>
          <w:sz w:val="24"/>
          <w:szCs w:val="24"/>
        </w:rPr>
        <w:t xml:space="preserve"> </w:t>
      </w:r>
      <w:r w:rsidRPr="00BF0491">
        <w:rPr>
          <w:rFonts w:cs="Myriad Pro Light"/>
          <w:i/>
          <w:iCs/>
          <w:color w:val="000000"/>
          <w:sz w:val="24"/>
          <w:szCs w:val="24"/>
        </w:rPr>
        <w:t xml:space="preserve">Trauma-informed care in behavioral health services: Treatment Improvement Protocol (TIP 57). </w:t>
      </w:r>
    </w:p>
    <w:sectPr w:rsidR="00E47F60" w:rsidRPr="00BF04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 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63BF663"/>
    <w:multiLevelType w:val="hybridMultilevel"/>
    <w:tmpl w:val="C683883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E845C26"/>
    <w:multiLevelType w:val="hybridMultilevel"/>
    <w:tmpl w:val="BDB99C4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1B9F6AF"/>
    <w:multiLevelType w:val="hybridMultilevel"/>
    <w:tmpl w:val="53A4288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541825E"/>
    <w:multiLevelType w:val="hybridMultilevel"/>
    <w:tmpl w:val="B49AC7B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FBE3154"/>
    <w:multiLevelType w:val="hybridMultilevel"/>
    <w:tmpl w:val="AF4E0BC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39D"/>
    <w:rsid w:val="00057506"/>
    <w:rsid w:val="00076E54"/>
    <w:rsid w:val="00082533"/>
    <w:rsid w:val="000A6252"/>
    <w:rsid w:val="0010149B"/>
    <w:rsid w:val="001B08F8"/>
    <w:rsid w:val="00213633"/>
    <w:rsid w:val="00283E6C"/>
    <w:rsid w:val="002B6DBB"/>
    <w:rsid w:val="00417098"/>
    <w:rsid w:val="00460C5B"/>
    <w:rsid w:val="004A75FA"/>
    <w:rsid w:val="00513A64"/>
    <w:rsid w:val="00734E37"/>
    <w:rsid w:val="007F5575"/>
    <w:rsid w:val="00893E01"/>
    <w:rsid w:val="00923030"/>
    <w:rsid w:val="009E408B"/>
    <w:rsid w:val="00A03243"/>
    <w:rsid w:val="00AB08F5"/>
    <w:rsid w:val="00AD0ED4"/>
    <w:rsid w:val="00AE139D"/>
    <w:rsid w:val="00AE354D"/>
    <w:rsid w:val="00AF097C"/>
    <w:rsid w:val="00B040F5"/>
    <w:rsid w:val="00B30BD4"/>
    <w:rsid w:val="00B93298"/>
    <w:rsid w:val="00BF0491"/>
    <w:rsid w:val="00C4400F"/>
    <w:rsid w:val="00CD6E60"/>
    <w:rsid w:val="00CF6827"/>
    <w:rsid w:val="00D238A5"/>
    <w:rsid w:val="00D576A1"/>
    <w:rsid w:val="00D61460"/>
    <w:rsid w:val="00E1208A"/>
    <w:rsid w:val="00E2692E"/>
    <w:rsid w:val="00E47F60"/>
    <w:rsid w:val="00E854F3"/>
    <w:rsid w:val="00E935D9"/>
    <w:rsid w:val="00F46265"/>
    <w:rsid w:val="00FD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E8953"/>
  <w15:chartTrackingRefBased/>
  <w15:docId w15:val="{87390621-A462-4B5D-9076-2192D1B4D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E139D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AE139D"/>
    <w:pPr>
      <w:spacing w:line="201" w:lineRule="atLeast"/>
    </w:pPr>
    <w:rPr>
      <w:rFonts w:cstheme="minorBidi"/>
      <w:color w:val="auto"/>
    </w:rPr>
  </w:style>
  <w:style w:type="table" w:styleId="TableGrid">
    <w:name w:val="Table Grid"/>
    <w:basedOn w:val="TableNormal"/>
    <w:uiPriority w:val="39"/>
    <w:rsid w:val="00AE1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3">
    <w:name w:val="Grid Table 1 Light Accent 3"/>
    <w:basedOn w:val="TableNormal"/>
    <w:uiPriority w:val="46"/>
    <w:rsid w:val="00AE139D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AE139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AE13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 Adhanom-Shipman</dc:creator>
  <cp:keywords/>
  <dc:description/>
  <cp:lastModifiedBy>Hope Adhanom-Shipman</cp:lastModifiedBy>
  <cp:revision>40</cp:revision>
  <dcterms:created xsi:type="dcterms:W3CDTF">2021-02-10T13:50:00Z</dcterms:created>
  <dcterms:modified xsi:type="dcterms:W3CDTF">2021-02-10T15:02:00Z</dcterms:modified>
</cp:coreProperties>
</file>